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2B5" w:rsidRDefault="00FA32B5"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FA32B5">
        <w:rPr>
          <w:rFonts w:ascii="Arial" w:hAnsi="Arial" w:cs="Arial"/>
          <w:bCs/>
          <w:spacing w:val="-3"/>
          <w:sz w:val="22"/>
          <w:szCs w:val="22"/>
        </w:rPr>
        <w:t xml:space="preserve">The public sector financial legislation in </w:t>
      </w:r>
      <w:smartTag w:uri="urn:schemas-microsoft-com:office:smarttags" w:element="place">
        <w:smartTag w:uri="urn:schemas-microsoft-com:office:smarttags" w:element="State">
          <w:r w:rsidRPr="00FA32B5">
            <w:rPr>
              <w:rFonts w:ascii="Arial" w:hAnsi="Arial" w:cs="Arial"/>
              <w:bCs/>
              <w:spacing w:val="-3"/>
              <w:sz w:val="22"/>
              <w:szCs w:val="22"/>
            </w:rPr>
            <w:t>Queensland</w:t>
          </w:r>
        </w:smartTag>
      </w:smartTag>
      <w:r w:rsidRPr="00FA32B5">
        <w:rPr>
          <w:rFonts w:ascii="Arial" w:hAnsi="Arial" w:cs="Arial"/>
          <w:bCs/>
          <w:spacing w:val="-3"/>
          <w:sz w:val="22"/>
          <w:szCs w:val="22"/>
        </w:rPr>
        <w:t xml:space="preserve"> consists of the </w:t>
      </w:r>
      <w:r w:rsidRPr="00FA32B5">
        <w:rPr>
          <w:rFonts w:ascii="Arial" w:hAnsi="Arial" w:cs="Arial"/>
          <w:bCs/>
          <w:i/>
          <w:spacing w:val="-3"/>
          <w:sz w:val="22"/>
          <w:szCs w:val="22"/>
        </w:rPr>
        <w:t>Financial Administration and Audit Act 1977</w:t>
      </w:r>
      <w:r w:rsidRPr="00FA32B5">
        <w:rPr>
          <w:rFonts w:ascii="Arial" w:hAnsi="Arial" w:cs="Arial"/>
          <w:bCs/>
          <w:spacing w:val="-3"/>
          <w:sz w:val="22"/>
          <w:szCs w:val="22"/>
        </w:rPr>
        <w:t xml:space="preserve"> (the Act), and its subordinate legislation the </w:t>
      </w:r>
      <w:r w:rsidRPr="00FA32B5">
        <w:rPr>
          <w:rFonts w:ascii="Arial" w:hAnsi="Arial" w:cs="Arial"/>
          <w:bCs/>
          <w:i/>
          <w:spacing w:val="-3"/>
          <w:sz w:val="22"/>
          <w:szCs w:val="22"/>
        </w:rPr>
        <w:t>Financial Management Standard 1997</w:t>
      </w:r>
      <w:r w:rsidRPr="00FA32B5">
        <w:rPr>
          <w:rFonts w:ascii="Arial" w:hAnsi="Arial" w:cs="Arial"/>
          <w:bCs/>
          <w:spacing w:val="-3"/>
          <w:sz w:val="22"/>
          <w:szCs w:val="22"/>
        </w:rPr>
        <w:t xml:space="preserve"> and the </w:t>
      </w:r>
      <w:r w:rsidRPr="00FA32B5">
        <w:rPr>
          <w:rFonts w:ascii="Arial" w:hAnsi="Arial" w:cs="Arial"/>
          <w:bCs/>
          <w:i/>
          <w:spacing w:val="-3"/>
          <w:sz w:val="22"/>
          <w:szCs w:val="22"/>
        </w:rPr>
        <w:t>Financial Administration and Audit Regulation 1995</w:t>
      </w:r>
      <w:r w:rsidRPr="00FA32B5">
        <w:rPr>
          <w:rFonts w:ascii="Arial" w:hAnsi="Arial" w:cs="Arial"/>
          <w:bCs/>
          <w:spacing w:val="-3"/>
          <w:sz w:val="22"/>
          <w:szCs w:val="22"/>
        </w:rPr>
        <w:t xml:space="preserve"> (the Regulation).</w:t>
      </w:r>
    </w:p>
    <w:p w:rsidR="00FA32B5" w:rsidRDefault="00FA32B5" w:rsidP="00C07656">
      <w:pPr>
        <w:numPr>
          <w:ilvl w:val="0"/>
          <w:numId w:val="6"/>
        </w:numPr>
        <w:tabs>
          <w:tab w:val="clear" w:pos="720"/>
          <w:tab w:val="num" w:pos="360"/>
        </w:tabs>
        <w:spacing w:before="240"/>
        <w:ind w:left="360"/>
        <w:jc w:val="both"/>
        <w:rPr>
          <w:rFonts w:ascii="Arial" w:hAnsi="Arial" w:cs="Arial"/>
          <w:bCs/>
          <w:spacing w:val="-3"/>
          <w:sz w:val="22"/>
          <w:szCs w:val="22"/>
        </w:rPr>
      </w:pPr>
      <w:r w:rsidRPr="00FA32B5">
        <w:rPr>
          <w:rFonts w:ascii="Arial" w:hAnsi="Arial" w:cs="Arial"/>
          <w:bCs/>
          <w:spacing w:val="-3"/>
          <w:sz w:val="22"/>
          <w:szCs w:val="22"/>
        </w:rPr>
        <w:t xml:space="preserve">Part 5 of the Act establishes the Office of the Queensland Audit Office </w:t>
      </w:r>
      <w:r>
        <w:rPr>
          <w:rFonts w:ascii="Arial" w:hAnsi="Arial" w:cs="Arial"/>
          <w:bCs/>
          <w:spacing w:val="-3"/>
          <w:sz w:val="22"/>
          <w:szCs w:val="22"/>
        </w:rPr>
        <w:t>(</w:t>
      </w:r>
      <w:r w:rsidRPr="00FA32B5">
        <w:rPr>
          <w:rFonts w:ascii="Arial" w:hAnsi="Arial" w:cs="Arial"/>
          <w:bCs/>
          <w:spacing w:val="-3"/>
          <w:sz w:val="22"/>
          <w:szCs w:val="22"/>
        </w:rPr>
        <w:t>QAO</w:t>
      </w:r>
      <w:r>
        <w:rPr>
          <w:rFonts w:ascii="Arial" w:hAnsi="Arial" w:cs="Arial"/>
          <w:bCs/>
          <w:spacing w:val="-3"/>
          <w:sz w:val="22"/>
          <w:szCs w:val="22"/>
        </w:rPr>
        <w:t>)</w:t>
      </w:r>
      <w:r w:rsidRPr="00FA32B5">
        <w:rPr>
          <w:rFonts w:ascii="Arial" w:hAnsi="Arial" w:cs="Arial"/>
          <w:bCs/>
          <w:spacing w:val="-3"/>
          <w:sz w:val="22"/>
          <w:szCs w:val="22"/>
        </w:rPr>
        <w:t xml:space="preserve"> and defines the method, terms and conditions of appointment for the Auditor-General. Part 6 of the Act defines the QAO’s powers to audit the consolidated fund and public sector entities, and provides for the strategic review and independent audit of the QAO. The Regulation provides for the exemption of Parents’ and Citizens’ Associations from audit by the Auditor-General.</w:t>
      </w:r>
    </w:p>
    <w:p w:rsidR="00FA32B5" w:rsidRDefault="00FA32B5" w:rsidP="00C07656">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In conjunction with the introduction of the new Financial Accountability Bill, it is proposed to separate</w:t>
      </w:r>
      <w:r w:rsidRPr="00FA32B5">
        <w:rPr>
          <w:rFonts w:ascii="Arial" w:hAnsi="Arial" w:cs="Arial"/>
          <w:bCs/>
          <w:spacing w:val="-3"/>
          <w:sz w:val="22"/>
          <w:szCs w:val="22"/>
        </w:rPr>
        <w:t xml:space="preserve"> Parts 5 and 6 of the </w:t>
      </w:r>
      <w:r>
        <w:rPr>
          <w:rFonts w:ascii="Arial" w:hAnsi="Arial" w:cs="Arial"/>
          <w:bCs/>
          <w:spacing w:val="-3"/>
          <w:sz w:val="22"/>
          <w:szCs w:val="22"/>
        </w:rPr>
        <w:t xml:space="preserve">existing </w:t>
      </w:r>
      <w:r w:rsidRPr="00FA32B5">
        <w:rPr>
          <w:rFonts w:ascii="Arial" w:hAnsi="Arial" w:cs="Arial"/>
          <w:bCs/>
          <w:spacing w:val="-3"/>
          <w:sz w:val="22"/>
          <w:szCs w:val="22"/>
        </w:rPr>
        <w:t xml:space="preserve">Act into separate, audit specific legislation </w:t>
      </w:r>
      <w:r>
        <w:rPr>
          <w:rFonts w:ascii="Arial" w:hAnsi="Arial" w:cs="Arial"/>
          <w:bCs/>
          <w:spacing w:val="-3"/>
          <w:sz w:val="22"/>
          <w:szCs w:val="22"/>
        </w:rPr>
        <w:t xml:space="preserve">which </w:t>
      </w:r>
      <w:r w:rsidRPr="00FA32B5">
        <w:rPr>
          <w:rFonts w:ascii="Arial" w:hAnsi="Arial" w:cs="Arial"/>
          <w:bCs/>
          <w:spacing w:val="-3"/>
          <w:sz w:val="22"/>
          <w:szCs w:val="22"/>
        </w:rPr>
        <w:t>will serve to further emphasise and enhance the independence of the Queensland Auditor-General and clarify the administration of these parts of the Act.</w:t>
      </w:r>
    </w:p>
    <w:p w:rsidR="00CE6FBA" w:rsidRPr="00CE6FB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sidR="00A527A5">
        <w:rPr>
          <w:rFonts w:ascii="Arial" w:hAnsi="Arial" w:cs="Arial"/>
          <w:sz w:val="22"/>
          <w:szCs w:val="22"/>
        </w:rPr>
        <w:t xml:space="preserve"> </w:t>
      </w:r>
      <w:r w:rsidR="00FA32B5">
        <w:rPr>
          <w:rFonts w:ascii="Arial" w:hAnsi="Arial" w:cs="Arial"/>
          <w:sz w:val="22"/>
          <w:szCs w:val="22"/>
        </w:rPr>
        <w:t xml:space="preserve">that </w:t>
      </w:r>
      <w:r w:rsidR="00FA32B5" w:rsidRPr="00FA32B5">
        <w:rPr>
          <w:rFonts w:ascii="Arial" w:hAnsi="Arial" w:cs="Arial"/>
          <w:sz w:val="22"/>
          <w:szCs w:val="22"/>
        </w:rPr>
        <w:t>the Auditor-General Bill 2008 be introduced into the Legislative Assembly</w:t>
      </w:r>
      <w:r>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FA32B5" w:rsidRDefault="0030439A" w:rsidP="00F10DF9">
      <w:pPr>
        <w:numPr>
          <w:ilvl w:val="0"/>
          <w:numId w:val="8"/>
        </w:numPr>
        <w:spacing w:before="120"/>
        <w:ind w:left="811"/>
        <w:jc w:val="both"/>
        <w:rPr>
          <w:rFonts w:ascii="Arial" w:hAnsi="Arial" w:cs="Arial"/>
          <w:sz w:val="22"/>
          <w:szCs w:val="22"/>
        </w:rPr>
      </w:pPr>
      <w:hyperlink r:id="rId7" w:history="1">
        <w:r w:rsidR="00FA32B5" w:rsidRPr="00DF6C93">
          <w:rPr>
            <w:rStyle w:val="Hyperlink"/>
            <w:rFonts w:ascii="Arial" w:hAnsi="Arial" w:cs="Arial"/>
            <w:sz w:val="22"/>
            <w:szCs w:val="22"/>
          </w:rPr>
          <w:t>Auditor-General Bill 2008</w:t>
        </w:r>
      </w:hyperlink>
    </w:p>
    <w:p w:rsidR="00FA32B5" w:rsidRDefault="0030439A" w:rsidP="00F10DF9">
      <w:pPr>
        <w:numPr>
          <w:ilvl w:val="0"/>
          <w:numId w:val="8"/>
        </w:numPr>
        <w:spacing w:before="120"/>
        <w:ind w:left="811"/>
        <w:jc w:val="both"/>
        <w:rPr>
          <w:rFonts w:ascii="Arial" w:hAnsi="Arial" w:cs="Arial"/>
          <w:sz w:val="22"/>
          <w:szCs w:val="22"/>
        </w:rPr>
      </w:pPr>
      <w:hyperlink r:id="rId8" w:history="1">
        <w:r w:rsidR="00FA32B5" w:rsidRPr="00DF6C93">
          <w:rPr>
            <w:rStyle w:val="Hyperlink"/>
            <w:rFonts w:ascii="Arial" w:hAnsi="Arial" w:cs="Arial"/>
            <w:sz w:val="22"/>
            <w:szCs w:val="22"/>
          </w:rPr>
          <w:t>Explanatory Notes</w:t>
        </w:r>
      </w:hyperlink>
    </w:p>
    <w:sectPr w:rsidR="00FA32B5" w:rsidSect="007D3B9D">
      <w:headerReference w:type="default" r:id="rId9"/>
      <w:footerReference w:type="default" r:id="rId10"/>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10C" w:rsidRDefault="00CD710C">
      <w:r>
        <w:separator/>
      </w:r>
    </w:p>
  </w:endnote>
  <w:endnote w:type="continuationSeparator" w:id="0">
    <w:p w:rsidR="00CD710C" w:rsidRDefault="00CD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1141E1" w:rsidRDefault="00796B3E"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10C" w:rsidRDefault="00CD710C">
      <w:r>
        <w:separator/>
      </w:r>
    </w:p>
  </w:footnote>
  <w:footnote w:type="continuationSeparator" w:id="0">
    <w:p w:rsidR="00CD710C" w:rsidRDefault="00CD7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0400F9" w:rsidRDefault="000C3D58"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96B3E" w:rsidRPr="000400F9">
      <w:rPr>
        <w:rFonts w:ascii="Arial" w:hAnsi="Arial" w:cs="Arial"/>
        <w:b/>
        <w:sz w:val="22"/>
        <w:szCs w:val="22"/>
        <w:u w:val="single"/>
      </w:rPr>
      <w:t xml:space="preserve">Cabinet – </w:t>
    </w:r>
    <w:r w:rsidR="00FA32B5">
      <w:rPr>
        <w:rFonts w:ascii="Arial" w:hAnsi="Arial" w:cs="Arial"/>
        <w:b/>
        <w:sz w:val="22"/>
        <w:szCs w:val="22"/>
        <w:u w:val="single"/>
      </w:rPr>
      <w:t>November 2008</w:t>
    </w:r>
  </w:p>
  <w:p w:rsidR="00796B3E" w:rsidRDefault="00FA32B5" w:rsidP="000400F9">
    <w:pPr>
      <w:pStyle w:val="Header"/>
      <w:spacing w:before="120"/>
      <w:rPr>
        <w:rFonts w:ascii="Arial" w:hAnsi="Arial" w:cs="Arial"/>
        <w:b/>
        <w:sz w:val="22"/>
        <w:szCs w:val="22"/>
        <w:u w:val="single"/>
      </w:rPr>
    </w:pPr>
    <w:r w:rsidRPr="00FA32B5">
      <w:rPr>
        <w:rFonts w:ascii="Arial" w:hAnsi="Arial" w:cs="Arial"/>
        <w:b/>
        <w:sz w:val="22"/>
        <w:szCs w:val="22"/>
        <w:u w:val="single"/>
      </w:rPr>
      <w:t>Auditor-General Bill 200</w:t>
    </w:r>
    <w:r>
      <w:rPr>
        <w:rFonts w:ascii="Arial" w:hAnsi="Arial" w:cs="Arial"/>
        <w:b/>
        <w:sz w:val="22"/>
        <w:szCs w:val="22"/>
        <w:u w:val="single"/>
      </w:rPr>
      <w:t>8</w:t>
    </w:r>
  </w:p>
  <w:p w:rsidR="00796B3E" w:rsidRDefault="00FA32B5" w:rsidP="000400F9">
    <w:pPr>
      <w:pStyle w:val="Header"/>
      <w:spacing w:before="120"/>
      <w:rPr>
        <w:rFonts w:ascii="Arial" w:hAnsi="Arial" w:cs="Arial"/>
        <w:b/>
        <w:sz w:val="22"/>
        <w:szCs w:val="22"/>
        <w:u w:val="single"/>
      </w:rPr>
    </w:pPr>
    <w:r w:rsidRPr="00FA32B5">
      <w:rPr>
        <w:rFonts w:ascii="Arial" w:hAnsi="Arial" w:cs="Arial"/>
        <w:b/>
        <w:sz w:val="22"/>
        <w:szCs w:val="22"/>
        <w:u w:val="single"/>
      </w:rPr>
      <w:t xml:space="preserve">Premier of </w:t>
    </w:r>
    <w:smartTag w:uri="urn:schemas-microsoft-com:office:smarttags" w:element="State">
      <w:smartTag w:uri="urn:schemas-microsoft-com:office:smarttags" w:element="place">
        <w:r w:rsidRPr="00FA32B5">
          <w:rPr>
            <w:rFonts w:ascii="Arial" w:hAnsi="Arial" w:cs="Arial"/>
            <w:b/>
            <w:sz w:val="22"/>
            <w:szCs w:val="22"/>
            <w:u w:val="single"/>
          </w:rPr>
          <w:t>Queensland</w:t>
        </w:r>
      </w:smartTag>
    </w:smartTag>
  </w:p>
  <w:p w:rsidR="00796B3E" w:rsidRPr="00F10DF9" w:rsidRDefault="00796B3E"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
  </w:num>
  <w:num w:numId="5">
    <w:abstractNumId w:val="1"/>
  </w:num>
  <w:num w:numId="6">
    <w:abstractNumId w:val="10"/>
  </w:num>
  <w:num w:numId="7">
    <w:abstractNumId w:val="9"/>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33"/>
    <w:rsid w:val="00021B34"/>
    <w:rsid w:val="000400F9"/>
    <w:rsid w:val="000B453E"/>
    <w:rsid w:val="000B545C"/>
    <w:rsid w:val="000C3D58"/>
    <w:rsid w:val="001141E1"/>
    <w:rsid w:val="00133013"/>
    <w:rsid w:val="00133A34"/>
    <w:rsid w:val="00160524"/>
    <w:rsid w:val="001D2EE9"/>
    <w:rsid w:val="001F4FA5"/>
    <w:rsid w:val="00227466"/>
    <w:rsid w:val="00254E35"/>
    <w:rsid w:val="0028053C"/>
    <w:rsid w:val="002F57E4"/>
    <w:rsid w:val="002F74ED"/>
    <w:rsid w:val="0030439A"/>
    <w:rsid w:val="00314FEB"/>
    <w:rsid w:val="0032048B"/>
    <w:rsid w:val="00346156"/>
    <w:rsid w:val="00382380"/>
    <w:rsid w:val="003A269C"/>
    <w:rsid w:val="003A2E0F"/>
    <w:rsid w:val="003A7587"/>
    <w:rsid w:val="003C3732"/>
    <w:rsid w:val="00435BE5"/>
    <w:rsid w:val="0048019C"/>
    <w:rsid w:val="00486A99"/>
    <w:rsid w:val="004A5796"/>
    <w:rsid w:val="004E6C38"/>
    <w:rsid w:val="00562AE4"/>
    <w:rsid w:val="0056401D"/>
    <w:rsid w:val="005B1D9B"/>
    <w:rsid w:val="005C224F"/>
    <w:rsid w:val="006100CC"/>
    <w:rsid w:val="00644076"/>
    <w:rsid w:val="006631CF"/>
    <w:rsid w:val="00682036"/>
    <w:rsid w:val="006915AB"/>
    <w:rsid w:val="006B3B54"/>
    <w:rsid w:val="006C3726"/>
    <w:rsid w:val="006D0869"/>
    <w:rsid w:val="006E6713"/>
    <w:rsid w:val="006F2F09"/>
    <w:rsid w:val="007060D7"/>
    <w:rsid w:val="00710AAE"/>
    <w:rsid w:val="00726F36"/>
    <w:rsid w:val="00785C13"/>
    <w:rsid w:val="00796B3E"/>
    <w:rsid w:val="007A25F4"/>
    <w:rsid w:val="007A6599"/>
    <w:rsid w:val="007A7747"/>
    <w:rsid w:val="007D3B9D"/>
    <w:rsid w:val="007F52D6"/>
    <w:rsid w:val="0082040E"/>
    <w:rsid w:val="00845D3E"/>
    <w:rsid w:val="00865BA8"/>
    <w:rsid w:val="008A5F1B"/>
    <w:rsid w:val="008B7E17"/>
    <w:rsid w:val="008C3732"/>
    <w:rsid w:val="008F44CD"/>
    <w:rsid w:val="00922A5B"/>
    <w:rsid w:val="009D0C12"/>
    <w:rsid w:val="009F5476"/>
    <w:rsid w:val="00A20C0E"/>
    <w:rsid w:val="00A30F55"/>
    <w:rsid w:val="00A354FF"/>
    <w:rsid w:val="00A527A5"/>
    <w:rsid w:val="00A658BD"/>
    <w:rsid w:val="00AA128C"/>
    <w:rsid w:val="00AB47FC"/>
    <w:rsid w:val="00AB6637"/>
    <w:rsid w:val="00AD71E5"/>
    <w:rsid w:val="00AE1995"/>
    <w:rsid w:val="00B40BDF"/>
    <w:rsid w:val="00B55872"/>
    <w:rsid w:val="00C07656"/>
    <w:rsid w:val="00C805EC"/>
    <w:rsid w:val="00C85B71"/>
    <w:rsid w:val="00CD710C"/>
    <w:rsid w:val="00CE6FBA"/>
    <w:rsid w:val="00D3603F"/>
    <w:rsid w:val="00D5286B"/>
    <w:rsid w:val="00D54601"/>
    <w:rsid w:val="00D84933"/>
    <w:rsid w:val="00DD3CD5"/>
    <w:rsid w:val="00DD497C"/>
    <w:rsid w:val="00DF4650"/>
    <w:rsid w:val="00DF6C93"/>
    <w:rsid w:val="00E463C2"/>
    <w:rsid w:val="00EA00BF"/>
    <w:rsid w:val="00EB5BA3"/>
    <w:rsid w:val="00EE4BD3"/>
    <w:rsid w:val="00EE70A1"/>
    <w:rsid w:val="00EF2F71"/>
    <w:rsid w:val="00F10DF9"/>
    <w:rsid w:val="00F744A6"/>
    <w:rsid w:val="00F75152"/>
    <w:rsid w:val="00F756F8"/>
    <w:rsid w:val="00FA32B5"/>
    <w:rsid w:val="00FB54A6"/>
    <w:rsid w:val="00FE57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DF6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udGenB08Exp.pdf" TargetMode="External"/><Relationship Id="rId3" Type="http://schemas.openxmlformats.org/officeDocument/2006/relationships/settings" Target="settings.xml"/><Relationship Id="rId7" Type="http://schemas.openxmlformats.org/officeDocument/2006/relationships/hyperlink" Target="Attachments/AudGenB0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1051</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1232</CharactersWithSpaces>
  <SharedDoc>false</SharedDoc>
  <HyperlinkBase>https://www.cabinet.qld.gov.au/documents/2008/Nov/Auditor General Bill 2008/</HyperlinkBase>
  <HLinks>
    <vt:vector size="12" baseType="variant">
      <vt:variant>
        <vt:i4>786446</vt:i4>
      </vt:variant>
      <vt:variant>
        <vt:i4>3</vt:i4>
      </vt:variant>
      <vt:variant>
        <vt:i4>0</vt:i4>
      </vt:variant>
      <vt:variant>
        <vt:i4>5</vt:i4>
      </vt:variant>
      <vt:variant>
        <vt:lpwstr>Attachments/AudGenB08Exp.pdf</vt:lpwstr>
      </vt:variant>
      <vt:variant>
        <vt:lpwstr/>
      </vt:variant>
      <vt:variant>
        <vt:i4>4522060</vt:i4>
      </vt:variant>
      <vt:variant>
        <vt:i4>0</vt:i4>
      </vt:variant>
      <vt:variant>
        <vt:i4>0</vt:i4>
      </vt:variant>
      <vt:variant>
        <vt:i4>5</vt:i4>
      </vt:variant>
      <vt:variant>
        <vt:lpwstr>Attachments/AudGenB08.pdf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2008-11-19T09:09:00Z</cp:lastPrinted>
  <dcterms:created xsi:type="dcterms:W3CDTF">2017-10-24T07:45:00Z</dcterms:created>
  <dcterms:modified xsi:type="dcterms:W3CDTF">2018-03-06T00:52:00Z</dcterms:modified>
  <cp:category>Auditor_General,Financial_Administration</cp:category>
</cp:coreProperties>
</file>